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E8B" w:rsidRDefault="00BD4E8B" w:rsidP="00BD4E8B">
      <w:pPr>
        <w:ind w:firstLine="720"/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Default="00BD4E8B" w:rsidP="00BD4E8B">
      <w:pPr>
        <w:ind w:firstLine="720"/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Default="00BD4E8B" w:rsidP="00BD4E8B">
      <w:pPr>
        <w:ind w:firstLine="720"/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Default="00BD4E8B" w:rsidP="00BD4E8B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На основу члана 46. став 1. и члана 47. Закона о јавним предузећима </w:t>
      </w:r>
      <w:r>
        <w:rPr>
          <w:rFonts w:ascii="Tahoma" w:hAnsi="Tahoma" w:cs="Tahoma"/>
          <w:sz w:val="22"/>
          <w:szCs w:val="22"/>
          <w:lang/>
        </w:rPr>
        <w:t>(</w:t>
      </w:r>
      <w:r>
        <w:rPr>
          <w:rFonts w:ascii="Tahoma" w:hAnsi="Tahoma" w:cs="Tahoma"/>
          <w:sz w:val="22"/>
          <w:szCs w:val="22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текст), Скупштина града Врања, на седници одржаној</w:t>
      </w:r>
      <w:r>
        <w:rPr>
          <w:rFonts w:ascii="Tahoma" w:hAnsi="Tahoma" w:cs="Tahoma"/>
          <w:sz w:val="22"/>
          <w:szCs w:val="22"/>
          <w:lang/>
        </w:rPr>
        <w:t xml:space="preserve"> 21.07.</w:t>
      </w:r>
      <w:r>
        <w:rPr>
          <w:rFonts w:ascii="Tahoma" w:hAnsi="Tahoma" w:cs="Tahoma"/>
          <w:sz w:val="22"/>
          <w:szCs w:val="22"/>
          <w:lang w:val="sr-Cyrl-CS"/>
        </w:rPr>
        <w:t>2016.године, донела је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D4E8B" w:rsidRDefault="00BD4E8B" w:rsidP="00BD4E8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Р  Е  Ш  Е  Њ  Е</w:t>
      </w:r>
    </w:p>
    <w:p w:rsidR="00BD4E8B" w:rsidRDefault="00BD4E8B" w:rsidP="00BD4E8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ПРЕСТАНКУ МАНДАТА  ДИРЕКТОРА ЈАВНОГ ПРЕДУЗЕЋА</w:t>
      </w:r>
    </w:p>
    <w:p w:rsidR="00BD4E8B" w:rsidRDefault="00BD4E8B" w:rsidP="00BD4E8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„УПРАВА БАЊЕ“ ВРАЊСКА БАЊА</w:t>
      </w:r>
    </w:p>
    <w:p w:rsidR="00BD4E8B" w:rsidRDefault="00BD4E8B" w:rsidP="00BD4E8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BD4E8B" w:rsidRDefault="00BD4E8B" w:rsidP="00BD4E8B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en-US"/>
        </w:rPr>
        <w:tab/>
      </w:r>
      <w:r>
        <w:rPr>
          <w:rFonts w:ascii="Tahoma" w:hAnsi="Tahoma" w:cs="Tahoma"/>
          <w:sz w:val="22"/>
          <w:szCs w:val="22"/>
          <w:lang w:val="sr-Cyrl-CS"/>
        </w:rPr>
        <w:t xml:space="preserve">Утврђује се да </w:t>
      </w:r>
      <w:r>
        <w:rPr>
          <w:rFonts w:ascii="Tahoma" w:hAnsi="Tahoma" w:cs="Tahoma"/>
          <w:sz w:val="22"/>
          <w:szCs w:val="22"/>
          <w:lang/>
        </w:rPr>
        <w:t xml:space="preserve">је </w:t>
      </w:r>
      <w:r>
        <w:rPr>
          <w:rFonts w:ascii="Tahoma" w:hAnsi="Tahoma" w:cs="Tahoma"/>
          <w:sz w:val="22"/>
          <w:szCs w:val="22"/>
          <w:lang w:val="sr-Cyrl-CS"/>
        </w:rPr>
        <w:t>Горану Марковићу, дипл.економисти-мастеру из Врања, преста</w:t>
      </w:r>
      <w:r>
        <w:rPr>
          <w:rFonts w:ascii="Tahoma" w:hAnsi="Tahoma" w:cs="Tahoma"/>
          <w:sz w:val="22"/>
          <w:szCs w:val="22"/>
          <w:lang/>
        </w:rPr>
        <w:t>о</w:t>
      </w:r>
      <w:r>
        <w:rPr>
          <w:rFonts w:ascii="Tahoma" w:hAnsi="Tahoma" w:cs="Tahoma"/>
          <w:sz w:val="22"/>
          <w:szCs w:val="22"/>
          <w:lang w:val="sr-Cyrl-CS"/>
        </w:rPr>
        <w:t xml:space="preserve"> мандат директора Јавног предузећа „Управа Бање“ Врањска Бања, пре истека времена на које је именован, подношењем писане оставке.</w:t>
      </w:r>
    </w:p>
    <w:p w:rsidR="00BD4E8B" w:rsidRDefault="00BD4E8B" w:rsidP="00BD4E8B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BD4E8B" w:rsidRDefault="00BD4E8B" w:rsidP="00BD4E8B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II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Ступањем на снагу овог Решења престаје да важи Решење о именовању директора </w:t>
      </w:r>
      <w:r>
        <w:rPr>
          <w:rFonts w:ascii="Tahoma" w:hAnsi="Tahoma" w:cs="Tahoma"/>
          <w:sz w:val="22"/>
          <w:szCs w:val="22"/>
          <w:lang/>
        </w:rPr>
        <w:t>Ј</w:t>
      </w:r>
      <w:r>
        <w:rPr>
          <w:rFonts w:ascii="Tahoma" w:hAnsi="Tahoma" w:cs="Tahoma"/>
          <w:sz w:val="22"/>
          <w:szCs w:val="22"/>
          <w:lang w:val="sr-Cyrl-CS"/>
        </w:rPr>
        <w:t>авног предузећа „Управа Бање“ Врањска Бања</w:t>
      </w:r>
      <w:r>
        <w:rPr>
          <w:rFonts w:ascii="Tahoma" w:hAnsi="Tahoma" w:cs="Tahoma"/>
          <w:sz w:val="22"/>
          <w:szCs w:val="22"/>
          <w:lang/>
        </w:rPr>
        <w:t>, број: 02-261/2014-13 од 18.11.2014.године („Службени гласник града Врања“, број 25/14).</w:t>
      </w:r>
    </w:p>
    <w:p w:rsidR="00BD4E8B" w:rsidRDefault="00BD4E8B" w:rsidP="00BD4E8B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BD4E8B" w:rsidRDefault="00BD4E8B" w:rsidP="00BD4E8B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III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коначно је.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D4E8B" w:rsidRDefault="00BD4E8B" w:rsidP="00BD4E8B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IV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објавити у „Службеном гласнику града Врања“.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D4E8B" w:rsidRDefault="00BD4E8B" w:rsidP="00BD4E8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б р а з л о ж е њ е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Правни основ за доношење овог </w:t>
      </w:r>
      <w:r>
        <w:rPr>
          <w:rFonts w:ascii="Tahoma" w:hAnsi="Tahoma" w:cs="Tahoma"/>
          <w:sz w:val="22"/>
          <w:szCs w:val="22"/>
          <w:lang/>
        </w:rPr>
        <w:t>Р</w:t>
      </w:r>
      <w:r>
        <w:rPr>
          <w:rFonts w:ascii="Tahoma" w:hAnsi="Tahoma" w:cs="Tahoma"/>
          <w:sz w:val="22"/>
          <w:szCs w:val="22"/>
          <w:lang w:val="sr-Cyrl-CS"/>
        </w:rPr>
        <w:t xml:space="preserve">ешења садржан је у одредбама члана 46. став 1. и члана 47. Закона о јавним предузећима </w:t>
      </w:r>
      <w:r>
        <w:rPr>
          <w:rFonts w:ascii="Tahoma" w:hAnsi="Tahoma" w:cs="Tahoma"/>
          <w:sz w:val="22"/>
          <w:szCs w:val="22"/>
          <w:lang/>
        </w:rPr>
        <w:t>(</w:t>
      </w:r>
      <w:r>
        <w:rPr>
          <w:rFonts w:ascii="Tahoma" w:hAnsi="Tahoma" w:cs="Tahoma"/>
          <w:sz w:val="22"/>
          <w:szCs w:val="22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текст).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Одредбама члана 46. став 1. и члана 47. Закона о јавним предузећима, прописано је да мандат директора престаје истеком периода на који је именован, оставком и разрешењем. У случају престанка мандата оставком, оставка се у писаној форми подноси органу надлежном за именовање директора јавног предузећа.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Према одредбама чл. 32. став 1. тачка 9. и члана 66. став 3. Закона о локалној самоуправи и члана 32. став 1. тачка 10) Статута града Врања, орган надлежан за именовање директора је Скупштина Града.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Имајући у виду да је Горан Марковић, дипл.економиста-мастер из Врања, 12. 07.2016.године, Скупштини Града, на прописан начин и надлежном органу, поднео писану оставку на функцију директора ЈП „Управа Бање“ Врањска Бања, Комисија за мандатно-имунитетска и административна питања и избор и именовање Скупштине Града, сходно овлашћењима из одредбе члана 51. став 1. тачка 2. Пословника Скупштине града Врања („Службени гласник града Врања“, број 25/12), утврдила је предлог акта о престанку мандата директора овог Јавног предузећа.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Pr="00BD4E8B" w:rsidRDefault="00BD4E8B" w:rsidP="00BD4E8B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/>
        </w:rPr>
        <w:tab/>
        <w:t xml:space="preserve">На основу предлога </w:t>
      </w:r>
      <w:r>
        <w:rPr>
          <w:rFonts w:ascii="Tahoma" w:hAnsi="Tahoma" w:cs="Tahoma"/>
          <w:sz w:val="22"/>
          <w:szCs w:val="22"/>
          <w:lang w:val="sr-Cyrl-CS"/>
        </w:rPr>
        <w:t>Комисиј</w:t>
      </w:r>
      <w:r>
        <w:rPr>
          <w:rFonts w:ascii="Tahoma" w:hAnsi="Tahoma" w:cs="Tahoma"/>
          <w:sz w:val="22"/>
          <w:szCs w:val="22"/>
          <w:lang/>
        </w:rPr>
        <w:t>е</w:t>
      </w:r>
      <w:r>
        <w:rPr>
          <w:rFonts w:ascii="Tahoma" w:hAnsi="Tahoma" w:cs="Tahoma"/>
          <w:sz w:val="22"/>
          <w:szCs w:val="22"/>
          <w:lang w:val="sr-Cyrl-CS"/>
        </w:rPr>
        <w:t xml:space="preserve"> за мандатно-имунитетска и административна питања и избор и именовање</w:t>
      </w:r>
      <w:r>
        <w:rPr>
          <w:rFonts w:ascii="Tahoma" w:hAnsi="Tahoma" w:cs="Tahoma"/>
          <w:sz w:val="22"/>
          <w:szCs w:val="22"/>
          <w:lang/>
        </w:rPr>
        <w:t>,</w:t>
      </w:r>
      <w:r>
        <w:rPr>
          <w:rFonts w:ascii="Tahoma" w:hAnsi="Tahoma" w:cs="Tahoma"/>
          <w:sz w:val="22"/>
          <w:szCs w:val="22"/>
          <w:lang w:val="sr-Cyrl-CS"/>
        </w:rPr>
        <w:t xml:space="preserve"> Скупштин</w:t>
      </w:r>
      <w:r>
        <w:rPr>
          <w:rFonts w:ascii="Tahoma" w:hAnsi="Tahoma" w:cs="Tahoma"/>
          <w:sz w:val="22"/>
          <w:szCs w:val="22"/>
          <w:lang/>
        </w:rPr>
        <w:t>а</w:t>
      </w:r>
      <w:r>
        <w:rPr>
          <w:rFonts w:ascii="Tahoma" w:hAnsi="Tahoma" w:cs="Tahoma"/>
          <w:sz w:val="22"/>
          <w:szCs w:val="22"/>
          <w:lang w:val="sr-Cyrl-CS"/>
        </w:rPr>
        <w:t xml:space="preserve"> Града</w:t>
      </w:r>
      <w:r>
        <w:rPr>
          <w:rFonts w:ascii="Tahoma" w:hAnsi="Tahoma" w:cs="Tahoma"/>
          <w:sz w:val="22"/>
          <w:szCs w:val="22"/>
          <w:lang/>
        </w:rPr>
        <w:t xml:space="preserve"> одлучила је као у диспозитиву овог Решења.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Pr="00BD4E8B" w:rsidRDefault="00BD4E8B" w:rsidP="00BD4E8B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ПОУКА О ПРАВНОМ СРЕДСТВУ: Против овог Решења може се поднети тужба Вишем суду у Врању у року од 30 дана од дана добијања Решења.</w:t>
      </w:r>
    </w:p>
    <w:p w:rsidR="00BD4E8B" w:rsidRDefault="00BD4E8B" w:rsidP="00BD4E8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D4E8B" w:rsidRDefault="00BD4E8B" w:rsidP="00BD4E8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D4E8B" w:rsidRDefault="00BD4E8B" w:rsidP="00BD4E8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BD4E8B" w:rsidRDefault="00BD4E8B" w:rsidP="00BD4E8B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 xml:space="preserve">21.07.2016.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године, број: </w:t>
      </w:r>
      <w:r>
        <w:rPr>
          <w:rFonts w:ascii="Tahoma" w:hAnsi="Tahoma" w:cs="Tahoma"/>
          <w:b/>
          <w:sz w:val="20"/>
          <w:szCs w:val="20"/>
          <w:lang/>
        </w:rPr>
        <w:t>02-138/2016-13.</w:t>
      </w:r>
    </w:p>
    <w:p w:rsidR="00BD4E8B" w:rsidRDefault="00BD4E8B" w:rsidP="00BD4E8B">
      <w:pPr>
        <w:rPr>
          <w:rFonts w:ascii="Tahoma" w:hAnsi="Tahoma" w:cs="Tahoma"/>
          <w:b/>
          <w:sz w:val="20"/>
          <w:szCs w:val="20"/>
          <w:lang/>
        </w:rPr>
      </w:pPr>
    </w:p>
    <w:p w:rsidR="00BD4E8B" w:rsidRDefault="00BD4E8B" w:rsidP="00BD4E8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</w:t>
      </w:r>
    </w:p>
    <w:p w:rsidR="00BD4E8B" w:rsidRDefault="00BD4E8B" w:rsidP="00BD4E8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BD4E8B" w:rsidRDefault="00BD4E8B" w:rsidP="00BD4E8B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</w:t>
      </w:r>
      <w:r w:rsidR="00356BF7">
        <w:rPr>
          <w:rFonts w:ascii="Tahoma" w:hAnsi="Tahoma" w:cs="Tahoma"/>
          <w:b/>
          <w:sz w:val="20"/>
          <w:szCs w:val="20"/>
          <w:lang w:val="sr-Cyrl-CS"/>
        </w:rPr>
        <w:t xml:space="preserve">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Дејан Тричковић, спец.</w:t>
      </w:r>
      <w:r w:rsidR="00356BF7">
        <w:rPr>
          <w:rFonts w:ascii="Tahoma" w:hAnsi="Tahoma" w:cs="Tahoma"/>
          <w:b/>
          <w:sz w:val="20"/>
          <w:szCs w:val="20"/>
          <w:lang/>
        </w:rPr>
        <w:t>двм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</w:p>
    <w:p w:rsidR="00BD4E8B" w:rsidRDefault="00BD4E8B" w:rsidP="00BD4E8B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D4E8B"/>
    <w:rsid w:val="0029298C"/>
    <w:rsid w:val="00356BF7"/>
    <w:rsid w:val="00361095"/>
    <w:rsid w:val="00762C5E"/>
    <w:rsid w:val="00BD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E8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7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2016-09-19T11:25:00Z</dcterms:created>
  <dcterms:modified xsi:type="dcterms:W3CDTF">2016-09-19T11:26:00Z</dcterms:modified>
</cp:coreProperties>
</file>